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186F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2161E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7604B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65E1E2" w14:textId="77777777"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181DE7" wp14:editId="333FEA6E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14AB0" wp14:editId="506B1BC7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14:paraId="21975D44" w14:textId="77777777"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0507A7">
        <w:rPr>
          <w:rFonts w:ascii="Arial" w:hAnsi="Arial" w:cs="Arial"/>
          <w:i w:val="0"/>
          <w:lang w:val="es-ES"/>
        </w:rPr>
        <w:t>INGENIERÍA DE MATERIALES</w:t>
      </w:r>
    </w:p>
    <w:p w14:paraId="46E1BC17" w14:textId="77777777"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14:paraId="5CF995A5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6DEECC3B" w14:textId="77777777" w:rsidR="0094530A" w:rsidRPr="00355EA2" w:rsidRDefault="0094530A">
      <w:pPr>
        <w:rPr>
          <w:rFonts w:ascii="Arial" w:eastAsia="Times New Roman" w:hAnsi="Arial" w:cs="Arial"/>
          <w:b/>
          <w:bCs/>
          <w:i/>
          <w:sz w:val="21"/>
          <w:szCs w:val="21"/>
          <w:lang w:val="es-ES"/>
        </w:rPr>
      </w:pPr>
    </w:p>
    <w:p w14:paraId="1BEF5C7B" w14:textId="7A375D44" w:rsidR="00AD3F85" w:rsidRPr="00355EA2" w:rsidRDefault="008E26E9" w:rsidP="00AD3F85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 w:rsidRPr="00355EA2">
        <w:rPr>
          <w:rFonts w:cs="Arial"/>
          <w:lang w:val="es-ES"/>
        </w:rPr>
        <w:t>Según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la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memoria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verificada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del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título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y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el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Reglamento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aprobado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por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la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Junta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Facultad,</w:t>
      </w:r>
      <w:r w:rsidRPr="00355EA2">
        <w:rPr>
          <w:rFonts w:cs="Arial"/>
          <w:spacing w:val="19"/>
          <w:lang w:val="es-ES"/>
        </w:rPr>
        <w:t xml:space="preserve"> </w:t>
      </w:r>
      <w:r w:rsidRPr="00355EA2">
        <w:rPr>
          <w:rFonts w:cs="Arial"/>
          <w:lang w:val="es-ES"/>
        </w:rPr>
        <w:t>los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tribunales</w:t>
      </w:r>
      <w:r w:rsidRPr="00355EA2">
        <w:rPr>
          <w:rFonts w:cs="Arial"/>
          <w:spacing w:val="74"/>
          <w:w w:val="102"/>
          <w:lang w:val="es-ES"/>
        </w:rPr>
        <w:t xml:space="preserve"> </w:t>
      </w:r>
      <w:r w:rsidRPr="00355EA2">
        <w:rPr>
          <w:rFonts w:cs="Arial"/>
          <w:lang w:val="es-ES"/>
        </w:rPr>
        <w:t>encargados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evaluar</w:t>
      </w:r>
      <w:r w:rsidRPr="00355EA2">
        <w:rPr>
          <w:rFonts w:cs="Arial"/>
          <w:spacing w:val="28"/>
          <w:lang w:val="es-ES"/>
        </w:rPr>
        <w:t xml:space="preserve"> </w:t>
      </w:r>
      <w:r w:rsidRPr="00355EA2">
        <w:rPr>
          <w:rFonts w:cs="Arial"/>
          <w:lang w:val="es-ES"/>
        </w:rPr>
        <w:t>los</w:t>
      </w:r>
      <w:r w:rsidRPr="00355EA2">
        <w:rPr>
          <w:rFonts w:cs="Arial"/>
          <w:spacing w:val="28"/>
          <w:lang w:val="es-ES"/>
        </w:rPr>
        <w:t xml:space="preserve"> </w:t>
      </w:r>
      <w:r w:rsidRPr="00355EA2">
        <w:rPr>
          <w:rFonts w:cs="Arial"/>
          <w:lang w:val="es-ES"/>
        </w:rPr>
        <w:t>Trabajos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Fin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Grado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(TFG)</w:t>
      </w:r>
      <w:r w:rsidRPr="00355EA2">
        <w:rPr>
          <w:rFonts w:cs="Arial"/>
          <w:spacing w:val="28"/>
          <w:lang w:val="es-ES"/>
        </w:rPr>
        <w:t xml:space="preserve"> </w:t>
      </w:r>
      <w:r w:rsidRPr="00355EA2">
        <w:rPr>
          <w:rFonts w:cs="Arial"/>
          <w:lang w:val="es-ES"/>
        </w:rPr>
        <w:t>para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el</w:t>
      </w:r>
      <w:r w:rsidRPr="00355EA2">
        <w:rPr>
          <w:rFonts w:cs="Arial"/>
          <w:spacing w:val="28"/>
          <w:lang w:val="es-ES"/>
        </w:rPr>
        <w:t xml:space="preserve"> </w:t>
      </w:r>
      <w:r w:rsidRPr="00355EA2">
        <w:rPr>
          <w:rFonts w:cs="Arial"/>
          <w:lang w:val="es-ES"/>
        </w:rPr>
        <w:t>Grado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en</w:t>
      </w:r>
      <w:r w:rsidRPr="00355EA2">
        <w:rPr>
          <w:rFonts w:cs="Arial"/>
          <w:spacing w:val="29"/>
          <w:lang w:val="es-ES"/>
        </w:rPr>
        <w:t xml:space="preserve"> </w:t>
      </w:r>
      <w:r w:rsidR="000507A7" w:rsidRPr="00355EA2">
        <w:rPr>
          <w:rFonts w:cs="Arial"/>
          <w:lang w:val="es-ES"/>
        </w:rPr>
        <w:t>Ingeniería de Materiales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valorarán</w:t>
      </w:r>
      <w:r w:rsidRPr="00355EA2">
        <w:rPr>
          <w:rFonts w:cs="Arial"/>
          <w:spacing w:val="29"/>
          <w:lang w:val="es-ES"/>
        </w:rPr>
        <w:t xml:space="preserve"> </w:t>
      </w:r>
      <w:r w:rsidRPr="00355EA2">
        <w:rPr>
          <w:rFonts w:cs="Arial"/>
          <w:lang w:val="es-ES"/>
        </w:rPr>
        <w:t>los</w:t>
      </w:r>
      <w:r w:rsidRPr="00355EA2">
        <w:rPr>
          <w:rFonts w:cs="Arial"/>
          <w:spacing w:val="66"/>
          <w:w w:val="102"/>
          <w:lang w:val="es-ES"/>
        </w:rPr>
        <w:t xml:space="preserve"> </w:t>
      </w:r>
      <w:r w:rsidRPr="00355EA2">
        <w:rPr>
          <w:rFonts w:cs="Arial"/>
          <w:lang w:val="es-ES"/>
        </w:rPr>
        <w:t>indicadores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referentes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a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aquellos</w:t>
      </w:r>
      <w:r w:rsidRPr="00355EA2">
        <w:rPr>
          <w:rFonts w:cs="Arial"/>
          <w:spacing w:val="32"/>
          <w:lang w:val="es-ES"/>
        </w:rPr>
        <w:t xml:space="preserve"> </w:t>
      </w:r>
      <w:r w:rsidRPr="00355EA2">
        <w:rPr>
          <w:rFonts w:cs="Arial"/>
          <w:lang w:val="es-ES"/>
        </w:rPr>
        <w:t>aspectos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del</w:t>
      </w:r>
      <w:r w:rsidRPr="00355EA2">
        <w:rPr>
          <w:rFonts w:cs="Arial"/>
          <w:spacing w:val="30"/>
          <w:lang w:val="es-ES"/>
        </w:rPr>
        <w:t xml:space="preserve"> </w:t>
      </w:r>
      <w:r w:rsidRPr="00355EA2">
        <w:rPr>
          <w:rFonts w:cs="Arial"/>
          <w:lang w:val="es-ES"/>
        </w:rPr>
        <w:t>TFG</w:t>
      </w:r>
      <w:r w:rsidRPr="00355EA2">
        <w:rPr>
          <w:rFonts w:cs="Arial"/>
          <w:spacing w:val="33"/>
          <w:lang w:val="es-ES"/>
        </w:rPr>
        <w:t xml:space="preserve"> </w:t>
      </w:r>
      <w:r w:rsidRPr="00355EA2">
        <w:rPr>
          <w:rFonts w:cs="Arial"/>
          <w:lang w:val="es-ES"/>
        </w:rPr>
        <w:t>que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se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consideren</w:t>
      </w:r>
      <w:r w:rsidRPr="00355EA2">
        <w:rPr>
          <w:rFonts w:cs="Arial"/>
          <w:spacing w:val="32"/>
          <w:lang w:val="es-ES"/>
        </w:rPr>
        <w:t xml:space="preserve"> </w:t>
      </w:r>
      <w:r w:rsidRPr="00355EA2">
        <w:rPr>
          <w:rFonts w:cs="Arial"/>
          <w:lang w:val="es-ES"/>
        </w:rPr>
        <w:t>susceptibles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evaluación</w:t>
      </w:r>
      <w:r w:rsidRPr="00355EA2">
        <w:rPr>
          <w:rFonts w:cs="Arial"/>
          <w:spacing w:val="31"/>
          <w:lang w:val="es-ES"/>
        </w:rPr>
        <w:t xml:space="preserve"> </w:t>
      </w:r>
      <w:r w:rsidRPr="00355EA2">
        <w:rPr>
          <w:rFonts w:cs="Arial"/>
          <w:lang w:val="es-ES"/>
        </w:rPr>
        <w:t>y</w:t>
      </w:r>
      <w:r w:rsidRPr="00355EA2">
        <w:rPr>
          <w:rFonts w:cs="Arial"/>
          <w:spacing w:val="32"/>
          <w:lang w:val="es-ES"/>
        </w:rPr>
        <w:t xml:space="preserve"> </w:t>
      </w:r>
      <w:r w:rsidRPr="00355EA2">
        <w:rPr>
          <w:rFonts w:cs="Arial"/>
          <w:lang w:val="es-ES"/>
        </w:rPr>
        <w:t>se</w:t>
      </w:r>
      <w:r w:rsidRPr="00355EA2">
        <w:rPr>
          <w:rFonts w:cs="Arial"/>
          <w:spacing w:val="64"/>
          <w:w w:val="102"/>
          <w:lang w:val="es-ES"/>
        </w:rPr>
        <w:t xml:space="preserve"> </w:t>
      </w:r>
      <w:r w:rsidRPr="00355EA2">
        <w:rPr>
          <w:rFonts w:cs="Arial"/>
          <w:lang w:val="es-ES"/>
        </w:rPr>
        <w:t>establecerá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para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ello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un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protocolo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evaluación,</w:t>
      </w:r>
      <w:r w:rsidRPr="00355EA2">
        <w:rPr>
          <w:rFonts w:cs="Arial"/>
          <w:spacing w:val="47"/>
          <w:lang w:val="es-ES"/>
        </w:rPr>
        <w:t xml:space="preserve"> </w:t>
      </w:r>
      <w:r w:rsidRPr="00355EA2">
        <w:rPr>
          <w:rFonts w:cs="Arial"/>
          <w:lang w:val="es-ES"/>
        </w:rPr>
        <w:t>a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fin</w:t>
      </w:r>
      <w:r w:rsidRPr="00355EA2">
        <w:rPr>
          <w:rFonts w:cs="Arial"/>
          <w:spacing w:val="49"/>
          <w:lang w:val="es-ES"/>
        </w:rPr>
        <w:t xml:space="preserve"> </w:t>
      </w:r>
      <w:r w:rsidRPr="00355EA2">
        <w:rPr>
          <w:rFonts w:cs="Arial"/>
          <w:lang w:val="es-ES"/>
        </w:rPr>
        <w:t>de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asegurar</w:t>
      </w:r>
      <w:r w:rsidRPr="00355EA2">
        <w:rPr>
          <w:rFonts w:cs="Arial"/>
          <w:spacing w:val="47"/>
          <w:lang w:val="es-ES"/>
        </w:rPr>
        <w:t xml:space="preserve"> </w:t>
      </w:r>
      <w:r w:rsidRPr="00355EA2">
        <w:rPr>
          <w:rFonts w:cs="Arial"/>
          <w:lang w:val="es-ES"/>
        </w:rPr>
        <w:t>la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homogeneidad</w:t>
      </w:r>
      <w:r w:rsidRPr="00355EA2">
        <w:rPr>
          <w:rFonts w:cs="Arial"/>
          <w:spacing w:val="48"/>
          <w:lang w:val="es-ES"/>
        </w:rPr>
        <w:t xml:space="preserve"> </w:t>
      </w:r>
      <w:r w:rsidRPr="00355EA2">
        <w:rPr>
          <w:rFonts w:cs="Arial"/>
          <w:lang w:val="es-ES"/>
        </w:rPr>
        <w:t>del</w:t>
      </w:r>
      <w:r w:rsidRPr="00355EA2">
        <w:rPr>
          <w:rFonts w:cs="Arial"/>
          <w:spacing w:val="47"/>
          <w:lang w:val="es-ES"/>
        </w:rPr>
        <w:t xml:space="preserve"> </w:t>
      </w:r>
      <w:r w:rsidRPr="00355EA2">
        <w:rPr>
          <w:rFonts w:cs="Arial"/>
          <w:lang w:val="es-ES"/>
        </w:rPr>
        <w:t>proceso.</w:t>
      </w:r>
      <w:r w:rsidRPr="00355EA2">
        <w:rPr>
          <w:rFonts w:cs="Arial"/>
          <w:spacing w:val="47"/>
          <w:lang w:val="es-ES"/>
        </w:rPr>
        <w:t xml:space="preserve"> </w:t>
      </w:r>
      <w:r w:rsidR="003917E8" w:rsidRPr="00355EA2">
        <w:rPr>
          <w:rFonts w:cs="Arial"/>
          <w:lang w:val="es-ES"/>
        </w:rPr>
        <w:t>La presente plantilla</w:t>
      </w:r>
      <w:r w:rsidRPr="00355EA2">
        <w:rPr>
          <w:rFonts w:cs="Arial"/>
          <w:spacing w:val="23"/>
          <w:lang w:val="es-ES"/>
        </w:rPr>
        <w:t xml:space="preserve"> </w:t>
      </w:r>
      <w:r w:rsidRPr="00355EA2">
        <w:rPr>
          <w:rFonts w:cs="Arial"/>
          <w:lang w:val="es-ES"/>
        </w:rPr>
        <w:t>recoge</w:t>
      </w:r>
      <w:r w:rsidRPr="00355EA2">
        <w:rPr>
          <w:rFonts w:cs="Arial"/>
          <w:spacing w:val="23"/>
          <w:lang w:val="es-ES"/>
        </w:rPr>
        <w:t xml:space="preserve"> </w:t>
      </w:r>
      <w:r w:rsidRPr="00355EA2">
        <w:rPr>
          <w:rFonts w:cs="Arial"/>
          <w:lang w:val="es-ES"/>
        </w:rPr>
        <w:t>los</w:t>
      </w:r>
      <w:r w:rsidRPr="00355EA2">
        <w:rPr>
          <w:rFonts w:cs="Arial"/>
          <w:spacing w:val="22"/>
          <w:lang w:val="es-ES"/>
        </w:rPr>
        <w:t xml:space="preserve"> </w:t>
      </w:r>
      <w:r w:rsidRPr="00355EA2">
        <w:rPr>
          <w:rFonts w:cs="Arial"/>
          <w:lang w:val="es-ES"/>
        </w:rPr>
        <w:t>aspectos</w:t>
      </w:r>
      <w:r w:rsidRPr="00355EA2">
        <w:rPr>
          <w:rFonts w:cs="Arial"/>
          <w:spacing w:val="23"/>
          <w:lang w:val="es-ES"/>
        </w:rPr>
        <w:t xml:space="preserve"> </w:t>
      </w:r>
      <w:r w:rsidRPr="00355EA2">
        <w:rPr>
          <w:rFonts w:cs="Arial"/>
          <w:lang w:val="es-ES"/>
        </w:rPr>
        <w:t>a</w:t>
      </w:r>
      <w:r w:rsidRPr="00355EA2">
        <w:rPr>
          <w:rFonts w:cs="Arial"/>
          <w:spacing w:val="23"/>
          <w:lang w:val="es-ES"/>
        </w:rPr>
        <w:t xml:space="preserve"> </w:t>
      </w:r>
      <w:r w:rsidRPr="00355EA2">
        <w:rPr>
          <w:rFonts w:cs="Arial"/>
          <w:lang w:val="es-ES"/>
        </w:rPr>
        <w:t>valorar</w:t>
      </w:r>
      <w:r w:rsidRPr="00355EA2">
        <w:rPr>
          <w:rFonts w:cs="Arial"/>
          <w:spacing w:val="21"/>
          <w:lang w:val="es-ES"/>
        </w:rPr>
        <w:t xml:space="preserve"> </w:t>
      </w:r>
      <w:r w:rsidRPr="00355EA2">
        <w:rPr>
          <w:rFonts w:cs="Arial"/>
          <w:lang w:val="es-ES"/>
        </w:rPr>
        <w:t>por</w:t>
      </w:r>
      <w:r w:rsidRPr="00355EA2">
        <w:rPr>
          <w:rFonts w:cs="Arial"/>
          <w:spacing w:val="22"/>
          <w:lang w:val="es-ES"/>
        </w:rPr>
        <w:t xml:space="preserve"> </w:t>
      </w:r>
      <w:r w:rsidRPr="00355EA2">
        <w:rPr>
          <w:rFonts w:cs="Arial"/>
          <w:lang w:val="es-ES"/>
        </w:rPr>
        <w:t>parte</w:t>
      </w:r>
      <w:r w:rsidRPr="00355EA2">
        <w:rPr>
          <w:rFonts w:cs="Arial"/>
          <w:spacing w:val="22"/>
          <w:lang w:val="es-ES"/>
        </w:rPr>
        <w:t xml:space="preserve"> </w:t>
      </w:r>
      <w:r w:rsidRPr="00355EA2">
        <w:rPr>
          <w:rFonts w:cs="Arial"/>
          <w:lang w:val="es-ES"/>
        </w:rPr>
        <w:t>del</w:t>
      </w:r>
      <w:r w:rsidRPr="00355EA2">
        <w:rPr>
          <w:rFonts w:cs="Arial"/>
          <w:spacing w:val="20"/>
          <w:lang w:val="es-ES"/>
        </w:rPr>
        <w:t xml:space="preserve"> </w:t>
      </w:r>
      <w:r w:rsidRPr="00355EA2">
        <w:rPr>
          <w:rFonts w:cs="Arial"/>
          <w:lang w:val="es-ES"/>
        </w:rPr>
        <w:t>tribunal.</w:t>
      </w:r>
      <w:r w:rsidRPr="00355EA2">
        <w:rPr>
          <w:rFonts w:cs="Arial"/>
          <w:spacing w:val="22"/>
          <w:lang w:val="es-ES"/>
        </w:rPr>
        <w:t xml:space="preserve"> </w:t>
      </w:r>
      <w:r w:rsidR="00AD3F85" w:rsidRPr="00355EA2">
        <w:rPr>
          <w:rFonts w:cs="Arial"/>
          <w:lang w:val="es-ES"/>
        </w:rPr>
        <w:t>Deberá</w:t>
      </w:r>
      <w:r w:rsidR="00AD3F85" w:rsidRPr="00355EA2">
        <w:rPr>
          <w:rFonts w:cs="Arial"/>
          <w:spacing w:val="23"/>
          <w:lang w:val="es-ES"/>
        </w:rPr>
        <w:t xml:space="preserve"> </w:t>
      </w:r>
      <w:r w:rsidR="00AD3F85" w:rsidRPr="00355EA2">
        <w:rPr>
          <w:rFonts w:cs="Arial"/>
          <w:lang w:val="es-ES"/>
        </w:rPr>
        <w:t>ser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AD3F85" w:rsidRPr="00355EA2">
        <w:rPr>
          <w:rFonts w:cs="Arial"/>
          <w:lang w:val="es-ES"/>
        </w:rPr>
        <w:t>cumplimentado</w:t>
      </w:r>
      <w:r w:rsidR="00AD3F85" w:rsidRPr="00355EA2">
        <w:rPr>
          <w:rFonts w:cs="Arial"/>
          <w:spacing w:val="23"/>
          <w:lang w:val="es-ES"/>
        </w:rPr>
        <w:t xml:space="preserve"> </w:t>
      </w:r>
      <w:r w:rsidR="00AD3F85" w:rsidRPr="00355EA2">
        <w:rPr>
          <w:rFonts w:cs="Arial"/>
          <w:lang w:val="es-ES"/>
        </w:rPr>
        <w:t>para</w:t>
      </w:r>
      <w:r w:rsidR="00AD3F85" w:rsidRPr="00355EA2">
        <w:rPr>
          <w:rFonts w:cs="Arial"/>
          <w:spacing w:val="84"/>
          <w:w w:val="102"/>
          <w:lang w:val="es-ES"/>
        </w:rPr>
        <w:t xml:space="preserve"> </w:t>
      </w:r>
      <w:r w:rsidR="00AD3F85" w:rsidRPr="00355EA2">
        <w:rPr>
          <w:rFonts w:cs="Arial"/>
          <w:lang w:val="es-ES"/>
        </w:rPr>
        <w:t>cada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7D33BE" w:rsidRPr="00355EA2">
        <w:rPr>
          <w:rFonts w:cs="Arial"/>
          <w:lang w:val="es-ES"/>
        </w:rPr>
        <w:t>estudiante</w:t>
      </w:r>
      <w:r w:rsidR="00AD3F85" w:rsidRPr="00355EA2">
        <w:rPr>
          <w:rFonts w:cs="Arial"/>
          <w:lang w:val="es-ES"/>
        </w:rPr>
        <w:t>,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AD3F85" w:rsidRPr="00355EA2">
        <w:rPr>
          <w:rFonts w:cs="Arial"/>
          <w:lang w:val="es-ES"/>
        </w:rPr>
        <w:t>firmado</w:t>
      </w:r>
      <w:r w:rsidR="00AD3F85" w:rsidRPr="00355EA2">
        <w:rPr>
          <w:rFonts w:cs="Arial"/>
          <w:spacing w:val="22"/>
          <w:lang w:val="es-ES"/>
        </w:rPr>
        <w:t xml:space="preserve"> </w:t>
      </w:r>
      <w:r w:rsidR="00AD3F85" w:rsidRPr="00355EA2">
        <w:rPr>
          <w:rFonts w:cs="Arial"/>
          <w:lang w:val="es-ES"/>
        </w:rPr>
        <w:t>por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AD3F85" w:rsidRPr="00355EA2">
        <w:rPr>
          <w:rFonts w:cs="Arial"/>
          <w:lang w:val="es-ES"/>
        </w:rPr>
        <w:t>todos</w:t>
      </w:r>
      <w:r w:rsidR="00AD3F85" w:rsidRPr="00355EA2">
        <w:rPr>
          <w:rFonts w:cs="Arial"/>
          <w:spacing w:val="20"/>
          <w:lang w:val="es-ES"/>
        </w:rPr>
        <w:t xml:space="preserve"> </w:t>
      </w:r>
      <w:r w:rsidR="00AD3F85" w:rsidRPr="00355EA2">
        <w:rPr>
          <w:rFonts w:cs="Arial"/>
          <w:lang w:val="es-ES"/>
        </w:rPr>
        <w:t>los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AD3F85" w:rsidRPr="00355EA2">
        <w:rPr>
          <w:rFonts w:cs="Arial"/>
          <w:lang w:val="es-ES"/>
        </w:rPr>
        <w:t>miembros</w:t>
      </w:r>
      <w:r w:rsidR="00AD3F85" w:rsidRPr="00355EA2">
        <w:rPr>
          <w:rFonts w:cs="Arial"/>
          <w:spacing w:val="21"/>
          <w:lang w:val="es-ES"/>
        </w:rPr>
        <w:t xml:space="preserve"> </w:t>
      </w:r>
      <w:r w:rsidR="00AD3F85" w:rsidRPr="00355EA2">
        <w:rPr>
          <w:rFonts w:cs="Arial"/>
          <w:lang w:val="es-ES"/>
        </w:rPr>
        <w:t>del</w:t>
      </w:r>
      <w:r w:rsidR="00AD3F85" w:rsidRPr="00355EA2">
        <w:rPr>
          <w:rFonts w:cs="Arial"/>
          <w:spacing w:val="19"/>
          <w:lang w:val="es-ES"/>
        </w:rPr>
        <w:t xml:space="preserve"> </w:t>
      </w:r>
      <w:r w:rsidR="00AD3F85" w:rsidRPr="00355EA2">
        <w:rPr>
          <w:rFonts w:cs="Arial"/>
          <w:lang w:val="es-ES"/>
        </w:rPr>
        <w:t>tribunal</w:t>
      </w:r>
      <w:r w:rsidR="00AD3F85" w:rsidRPr="00355EA2">
        <w:rPr>
          <w:rFonts w:cs="Arial"/>
          <w:spacing w:val="20"/>
          <w:lang w:val="es-ES"/>
        </w:rPr>
        <w:t xml:space="preserve"> </w:t>
      </w:r>
      <w:r w:rsidR="00AD3F85" w:rsidRPr="00355EA2">
        <w:rPr>
          <w:rFonts w:cs="Arial"/>
          <w:lang w:val="es-ES"/>
        </w:rPr>
        <w:t>y</w:t>
      </w:r>
      <w:r w:rsidR="00AD3F85" w:rsidRPr="00355EA2">
        <w:rPr>
          <w:rFonts w:cs="Arial"/>
          <w:spacing w:val="20"/>
          <w:lang w:val="es-ES"/>
        </w:rPr>
        <w:t xml:space="preserve"> </w:t>
      </w:r>
      <w:r w:rsidR="00AD3F85" w:rsidRPr="00355EA2">
        <w:rPr>
          <w:rFonts w:cs="Arial"/>
          <w:lang w:val="es-ES"/>
        </w:rPr>
        <w:t>enviado al coordinador del TFG  (</w:t>
      </w:r>
      <w:hyperlink r:id="rId9" w:history="1">
        <w:r w:rsidR="00AD3F85" w:rsidRPr="00355EA2">
          <w:rPr>
            <w:rStyle w:val="Hipervnculo"/>
            <w:rFonts w:cs="Arial"/>
            <w:b/>
            <w:lang w:val="es-ES_tradnl"/>
          </w:rPr>
          <w:t>jtornosc@ucm.es</w:t>
        </w:r>
      </w:hyperlink>
      <w:r w:rsidR="00AD3F85" w:rsidRPr="00355EA2">
        <w:rPr>
          <w:rFonts w:cs="Arial"/>
          <w:lang w:val="es-ES"/>
        </w:rPr>
        <w:t>) junto con un listado en el que se indiquen las calificaciones de los estudiantes (preferiblemente en Excel).</w:t>
      </w:r>
    </w:p>
    <w:p w14:paraId="48BB8B93" w14:textId="77777777" w:rsidR="00AD3F85" w:rsidRPr="003917E8" w:rsidRDefault="00AD3F85" w:rsidP="00AD3F85">
      <w:pPr>
        <w:rPr>
          <w:rFonts w:ascii="Arial" w:eastAsia="Arial" w:hAnsi="Arial" w:cs="Arial"/>
          <w:lang w:val="es-ES"/>
        </w:rPr>
      </w:pPr>
    </w:p>
    <w:p w14:paraId="623BF2EB" w14:textId="6F285F34" w:rsidR="0094530A" w:rsidRPr="003917E8" w:rsidRDefault="004B1A8E" w:rsidP="00AD3F85">
      <w:pPr>
        <w:pStyle w:val="Ttulo3"/>
        <w:spacing w:line="251" w:lineRule="auto"/>
        <w:ind w:left="450" w:right="343"/>
        <w:jc w:val="both"/>
        <w:rPr>
          <w:rFonts w:cs="Arial"/>
          <w:lang w:val="es-ES"/>
        </w:rPr>
      </w:pPr>
      <w:r>
        <w:rPr>
          <w:b/>
          <w:lang w:val="es-ES"/>
        </w:rPr>
        <w:t xml:space="preserve">  </w:t>
      </w:r>
      <w:r w:rsidR="008E26E9" w:rsidRPr="003917E8">
        <w:rPr>
          <w:b/>
          <w:lang w:val="es-ES"/>
        </w:rPr>
        <w:t xml:space="preserve">Departamento:    </w:t>
      </w:r>
      <w:r w:rsidR="008E26E9" w:rsidRPr="003917E8">
        <w:rPr>
          <w:b/>
          <w:spacing w:val="35"/>
          <w:lang w:val="es-ES"/>
        </w:rPr>
        <w:t xml:space="preserve"> </w:t>
      </w:r>
      <w:r w:rsidR="008E26E9" w:rsidRPr="003917E8">
        <w:rPr>
          <w:lang w:val="es-ES"/>
        </w:rPr>
        <w:t>........................................................................................................................</w:t>
      </w:r>
    </w:p>
    <w:p w14:paraId="30E2FA50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0EA999D8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1B7FB196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0CCC913A" w14:textId="77777777"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14:paraId="1EEC075C" w14:textId="77777777"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14:paraId="0E69B418" w14:textId="77777777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E30B1E" w14:textId="77777777"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42E6EAB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245857C3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C2B8BCF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D9F7856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Suficiente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9D86A10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Deficiente</w:t>
            </w:r>
          </w:p>
        </w:tc>
      </w:tr>
      <w:tr w:rsidR="003917E8" w:rsidRPr="007D33BE" w14:paraId="13E55F0A" w14:textId="77777777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082EACC0" w14:textId="77777777"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05CA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C729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533F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9E02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91F6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14:paraId="21F704EF" w14:textId="77777777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617BBFD9" w14:textId="77777777"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BD108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FAA6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6481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9D87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16D7" w14:textId="77777777" w:rsidR="003917E8" w:rsidRDefault="003917E8"/>
        </w:tc>
      </w:tr>
      <w:tr w:rsidR="003917E8" w14:paraId="021FDEB7" w14:textId="77777777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C84FB99" w14:textId="77777777"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EDF5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8D86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0607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04CB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E02D" w14:textId="77777777" w:rsidR="003917E8" w:rsidRDefault="003917E8"/>
        </w:tc>
      </w:tr>
    </w:tbl>
    <w:p w14:paraId="1BAFC715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 w14:paraId="467819B0" w14:textId="77777777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417537BD" w14:textId="77777777"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269A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D1DACBA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 w14:paraId="6E36F5C4" w14:textId="77777777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087E3EAC" w14:textId="77777777"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(si</w:t>
            </w:r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procede)</w:t>
            </w:r>
          </w:p>
        </w:tc>
      </w:tr>
      <w:tr w:rsidR="0094530A" w14:paraId="2B1DE20B" w14:textId="77777777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63A0" w14:textId="77777777" w:rsidR="0094530A" w:rsidRDefault="0094530A"/>
        </w:tc>
      </w:tr>
    </w:tbl>
    <w:p w14:paraId="34758F92" w14:textId="77777777"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14:paraId="1D11AA22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9B8A8E0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4C338100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6EE8BEDB" w14:textId="77777777"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14:paraId="71EEB9F0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6E60190E" w14:textId="77777777"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Fecha:</w:t>
      </w:r>
    </w:p>
    <w:p w14:paraId="77AE2B70" w14:textId="77777777"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default" r:id="rId10"/>
          <w:footerReference w:type="default" r:id="rId11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14:paraId="6FC5638B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0288AF14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50B1552D" w14:textId="77777777"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14:paraId="3E1D810F" w14:textId="77777777"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917E8">
        <w:rPr>
          <w:w w:val="105"/>
          <w:lang w:val="es-ES"/>
        </w:rPr>
        <w:t>veinte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14:paraId="0CECE189" w14:textId="77777777"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14:paraId="76950A60" w14:textId="77777777"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14:paraId="4EBBFB43" w14:textId="77777777"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14:paraId="1CA312E2" w14:textId="3901E60D" w:rsidR="0094530A" w:rsidRPr="007D33BE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</w:p>
    <w:p w14:paraId="631C2EBE" w14:textId="77777777" w:rsidR="007D33BE" w:rsidRDefault="007D33BE" w:rsidP="007D33BE">
      <w:pPr>
        <w:pStyle w:val="Prrafodelista"/>
        <w:rPr>
          <w:lang w:val="es-ES"/>
        </w:rPr>
      </w:pPr>
    </w:p>
    <w:p w14:paraId="4B3A2B2E" w14:textId="77777777" w:rsidR="007D33BE" w:rsidRPr="00F62BC8" w:rsidRDefault="007D33BE" w:rsidP="007D33BE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>La utilización del masculino para los distintos cargos y figuras que aparecen en estas instrucciones sólo hace referencia a la denominación del cargo y no pretende, en ningún caso, hacer referencia al titular del mismo, ni presupone que la persona que los ocupe sea hombre o mujer.</w:t>
      </w:r>
    </w:p>
    <w:p w14:paraId="18E34D61" w14:textId="77777777" w:rsidR="007D33BE" w:rsidRPr="003917E8" w:rsidRDefault="007D33BE" w:rsidP="007D33BE">
      <w:pPr>
        <w:pStyle w:val="Textoindependiente"/>
        <w:tabs>
          <w:tab w:val="left" w:pos="437"/>
        </w:tabs>
        <w:spacing w:line="253" w:lineRule="auto"/>
        <w:ind w:right="109"/>
        <w:rPr>
          <w:lang w:val="es-ES"/>
        </w:rPr>
      </w:pPr>
    </w:p>
    <w:sectPr w:rsidR="007D33BE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15FC" w14:textId="77777777" w:rsidR="0007104F" w:rsidRDefault="0007104F">
      <w:r>
        <w:separator/>
      </w:r>
    </w:p>
  </w:endnote>
  <w:endnote w:type="continuationSeparator" w:id="0">
    <w:p w14:paraId="02CE032A" w14:textId="77777777" w:rsidR="0007104F" w:rsidRDefault="000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15B8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5D5EB00C" wp14:editId="14949407">
              <wp:simplePos x="0" y="0"/>
              <wp:positionH relativeFrom="page">
                <wp:posOffset>457200</wp:posOffset>
              </wp:positionH>
              <wp:positionV relativeFrom="bottomMargin">
                <wp:align>top</wp:align>
              </wp:positionV>
              <wp:extent cx="6924040" cy="144780"/>
              <wp:effectExtent l="0" t="0" r="1016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0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3A5D2" w14:textId="0C788781" w:rsidR="0094530A" w:rsidRPr="003917E8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>Ingeniería de Materiales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>l 1</w:t>
                          </w:r>
                          <w:r w:rsidR="00AD3F85">
                            <w:rPr>
                              <w:w w:val="105"/>
                              <w:lang w:val="es-ES"/>
                            </w:rPr>
                            <w:t>2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 xml:space="preserve"> de diciembre de 20</w:t>
                          </w:r>
                          <w:r w:rsidR="00AD3F85">
                            <w:rPr>
                              <w:w w:val="105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EB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0;width:545.2pt;height:11.4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" filled="f" stroked="f">
              <v:textbox inset="0,0,0,0">
                <w:txbxContent>
                  <w:p w14:paraId="2833A5D2" w14:textId="0C788781" w:rsidR="0094530A" w:rsidRPr="003917E8" w:rsidRDefault="008E26E9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66203A">
                      <w:rPr>
                        <w:w w:val="105"/>
                        <w:lang w:val="es-ES"/>
                      </w:rPr>
                      <w:t>Ingeniería de Materiales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</w:t>
                    </w:r>
                    <w:r w:rsidR="001423B7">
                      <w:rPr>
                        <w:w w:val="105"/>
                        <w:lang w:val="es-ES"/>
                      </w:rPr>
                      <w:t>l 1</w:t>
                    </w:r>
                    <w:r w:rsidR="00AD3F85">
                      <w:rPr>
                        <w:w w:val="105"/>
                        <w:lang w:val="es-ES"/>
                      </w:rPr>
                      <w:t>2</w:t>
                    </w:r>
                    <w:r w:rsidR="001423B7">
                      <w:rPr>
                        <w:w w:val="105"/>
                        <w:lang w:val="es-ES"/>
                      </w:rPr>
                      <w:t xml:space="preserve"> de diciembre de 20</w:t>
                    </w:r>
                    <w:r w:rsidR="00AD3F85">
                      <w:rPr>
                        <w:w w:val="105"/>
                        <w:lang w:val="es-ES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22FF97F4" wp14:editId="42752316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46799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4C9CA" w14:textId="77777777" w:rsidR="0094530A" w:rsidRDefault="008E26E9" w:rsidP="005329F0">
                          <w:pPr>
                            <w:spacing w:line="265" w:lineRule="exact"/>
                            <w:ind w:left="142"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36.8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whsg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" filled="f" stroked="f">
              <v:textbox inset="0,0,0,0">
                <w:txbxContent>
                  <w:p w:rsidR="0094530A" w:rsidRDefault="008E26E9" w:rsidP="005329F0">
                    <w:pPr>
                      <w:spacing w:line="265" w:lineRule="exact"/>
                      <w:ind w:left="142" w:right="27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F727" w14:textId="77777777" w:rsidR="0007104F" w:rsidRDefault="0007104F">
      <w:r>
        <w:separator/>
      </w:r>
    </w:p>
  </w:footnote>
  <w:footnote w:type="continuationSeparator" w:id="0">
    <w:p w14:paraId="256F073C" w14:textId="77777777" w:rsidR="0007104F" w:rsidRDefault="0007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2C1C" w14:textId="77777777" w:rsidR="0094530A" w:rsidRDefault="006620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1323CDC7" wp14:editId="5F99F3E7">
              <wp:simplePos x="0" y="0"/>
              <wp:positionH relativeFrom="page">
                <wp:posOffset>4914900</wp:posOffset>
              </wp:positionH>
              <wp:positionV relativeFrom="page">
                <wp:posOffset>457200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FECB8" w14:textId="77777777"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r>
                            <w:rPr>
                              <w:w w:val="105"/>
                            </w:rPr>
                            <w:t>Facultad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Ciencias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Físicas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pt;margin-top:36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zqw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" filled="f" stroked="f">
              <v:textbox inset="0,0,0,0">
                <w:txbxContent>
                  <w:p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302ECFFE" wp14:editId="0EEE0C68">
              <wp:simplePos x="0" y="0"/>
              <wp:positionH relativeFrom="page">
                <wp:posOffset>628650</wp:posOffset>
              </wp:positionH>
              <wp:positionV relativeFrom="page">
                <wp:posOffset>459105</wp:posOffset>
              </wp:positionV>
              <wp:extent cx="4048125" cy="150495"/>
              <wp:effectExtent l="0" t="0" r="952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CE1EE" w14:textId="77777777"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 xml:space="preserve">en </w:t>
                          </w:r>
                          <w:r w:rsidR="0066203A">
                            <w:rPr>
                              <w:w w:val="105"/>
                              <w:lang w:val="es-ES"/>
                            </w:rPr>
                            <w:t>Ingeniería de Materiales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9.5pt;margin-top:36.15pt;width:318.7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8lrwIAALA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" filled="f" stroked="f">
              <v:textbox inset="0,0,0,0">
                <w:txbxContent>
                  <w:p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 xml:space="preserve">en </w:t>
                    </w:r>
                    <w:r w:rsidR="0066203A">
                      <w:rPr>
                        <w:w w:val="105"/>
                        <w:lang w:val="es-ES"/>
                      </w:rPr>
                      <w:t>Ingeniería de Materiales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15705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507A7"/>
    <w:rsid w:val="0007104F"/>
    <w:rsid w:val="00096368"/>
    <w:rsid w:val="000F4E3E"/>
    <w:rsid w:val="001423B7"/>
    <w:rsid w:val="00233028"/>
    <w:rsid w:val="00355EA2"/>
    <w:rsid w:val="003917E8"/>
    <w:rsid w:val="004502A4"/>
    <w:rsid w:val="004B1A8E"/>
    <w:rsid w:val="005329F0"/>
    <w:rsid w:val="0066203A"/>
    <w:rsid w:val="00694399"/>
    <w:rsid w:val="0070794A"/>
    <w:rsid w:val="0072738F"/>
    <w:rsid w:val="00747C89"/>
    <w:rsid w:val="007D33BE"/>
    <w:rsid w:val="00822136"/>
    <w:rsid w:val="008E26E9"/>
    <w:rsid w:val="00903D0C"/>
    <w:rsid w:val="00926350"/>
    <w:rsid w:val="0094530A"/>
    <w:rsid w:val="00AD3F85"/>
    <w:rsid w:val="00BA24DA"/>
    <w:rsid w:val="00C17110"/>
    <w:rsid w:val="00E97ABB"/>
    <w:rsid w:val="00F52A9E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0C2A7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styleId="Hipervnculo">
    <w:name w:val="Hyperlink"/>
    <w:basedOn w:val="Fuentedeprrafopredeter"/>
    <w:uiPriority w:val="99"/>
    <w:unhideWhenUsed/>
    <w:rsid w:val="00AD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ornosc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2459</Characters>
  <Application>Microsoft Office Word</Application>
  <DocSecurity>0</DocSecurity>
  <Lines>84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Evaluación Tribunal TFG_GIM</dc:title>
  <dc:creator>Carmen García Payo</dc:creator>
  <cp:lastModifiedBy>M. CARMEN GARCIA PAYO</cp:lastModifiedBy>
  <cp:revision>6</cp:revision>
  <dcterms:created xsi:type="dcterms:W3CDTF">2023-02-21T11:30:00Z</dcterms:created>
  <dcterms:modified xsi:type="dcterms:W3CDTF">2023-02-21T12:57:00Z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